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9C47" w14:textId="5151F732" w:rsidR="003F720A" w:rsidRPr="006561F7" w:rsidRDefault="003F720A" w:rsidP="003F720A">
      <w:pPr>
        <w:pStyle w:val="garamond"/>
        <w:rPr>
          <w:color w:val="auto"/>
        </w:rPr>
      </w:pPr>
      <w:r w:rsidRPr="006561F7">
        <w:rPr>
          <w:color w:val="auto"/>
        </w:rPr>
        <w:t xml:space="preserve">Kraków, </w:t>
      </w:r>
      <w:r w:rsidR="006561F7" w:rsidRPr="006561F7">
        <w:rPr>
          <w:color w:val="auto"/>
        </w:rPr>
        <w:t>15</w:t>
      </w:r>
      <w:r w:rsidRPr="006561F7">
        <w:rPr>
          <w:color w:val="auto"/>
        </w:rPr>
        <w:t>.0</w:t>
      </w:r>
      <w:r w:rsidR="006561F7" w:rsidRPr="006561F7">
        <w:rPr>
          <w:color w:val="auto"/>
        </w:rPr>
        <w:t>5</w:t>
      </w:r>
      <w:r w:rsidRPr="006561F7">
        <w:rPr>
          <w:color w:val="auto"/>
        </w:rPr>
        <w:t>.202</w:t>
      </w:r>
      <w:r w:rsidR="006561F7" w:rsidRPr="006561F7">
        <w:rPr>
          <w:color w:val="auto"/>
        </w:rPr>
        <w:t>6</w:t>
      </w:r>
      <w:r w:rsidRPr="006561F7">
        <w:rPr>
          <w:color w:val="auto"/>
        </w:rPr>
        <w:t xml:space="preserve"> roku</w:t>
      </w:r>
    </w:p>
    <w:p w14:paraId="047F0A3E" w14:textId="77777777" w:rsidR="003F720A" w:rsidRPr="006561F7" w:rsidRDefault="003F720A" w:rsidP="003F720A">
      <w:pPr>
        <w:pStyle w:val="garamond"/>
        <w:rPr>
          <w:color w:val="auto"/>
        </w:rPr>
      </w:pPr>
    </w:p>
    <w:p w14:paraId="18B893B7" w14:textId="77777777" w:rsidR="003F720A" w:rsidRPr="006561F7" w:rsidRDefault="003F720A" w:rsidP="003F720A">
      <w:pPr>
        <w:pStyle w:val="garamond"/>
        <w:rPr>
          <w:color w:val="auto"/>
        </w:rPr>
      </w:pPr>
      <w:r w:rsidRPr="006561F7">
        <w:rPr>
          <w:b/>
          <w:color w:val="auto"/>
        </w:rPr>
        <w:t>DO WSZYSTKICH KOGO DOTYCZY</w:t>
      </w:r>
    </w:p>
    <w:p w14:paraId="7C0786E1" w14:textId="77777777" w:rsidR="003F720A" w:rsidRPr="006561F7" w:rsidRDefault="003F720A" w:rsidP="003F720A">
      <w:pPr>
        <w:pStyle w:val="garamond"/>
        <w:rPr>
          <w:color w:val="auto"/>
        </w:rPr>
      </w:pPr>
      <w:r w:rsidRPr="006561F7">
        <w:rPr>
          <w:color w:val="auto"/>
        </w:rPr>
        <w:t xml:space="preserve"> </w:t>
      </w:r>
    </w:p>
    <w:p w14:paraId="47CE56CE" w14:textId="36ECA1D7" w:rsidR="003F720A" w:rsidRPr="006561F7" w:rsidRDefault="003F720A" w:rsidP="003F720A">
      <w:pPr>
        <w:pStyle w:val="garamond"/>
        <w:rPr>
          <w:color w:val="auto"/>
        </w:rPr>
      </w:pPr>
      <w:r w:rsidRPr="006561F7">
        <w:rPr>
          <w:color w:val="auto"/>
        </w:rPr>
        <w:t xml:space="preserve">ODPOWIEDZI NA PYTANIA </w:t>
      </w:r>
    </w:p>
    <w:p w14:paraId="51E4FA6C" w14:textId="77777777" w:rsidR="003F720A" w:rsidRPr="006561F7" w:rsidRDefault="003F720A" w:rsidP="003F720A">
      <w:pPr>
        <w:pStyle w:val="garamond"/>
        <w:rPr>
          <w:color w:val="auto"/>
        </w:rPr>
      </w:pPr>
    </w:p>
    <w:p w14:paraId="228BA23E" w14:textId="24E9908E" w:rsidR="003F720A" w:rsidRPr="006561F7" w:rsidRDefault="003F720A" w:rsidP="003F720A">
      <w:pPr>
        <w:pStyle w:val="Standard"/>
        <w:spacing w:line="276" w:lineRule="auto"/>
        <w:rPr>
          <w:rFonts w:ascii="Garamond" w:hAnsi="Garamond"/>
        </w:rPr>
      </w:pPr>
      <w:r w:rsidRPr="006561F7">
        <w:rPr>
          <w:rFonts w:ascii="Garamond" w:hAnsi="Garamond"/>
          <w:b/>
          <w:bCs/>
          <w:i/>
          <w:iCs/>
        </w:rPr>
        <w:t>dot. sprawy :</w:t>
      </w:r>
      <w:r w:rsidRPr="006561F7">
        <w:rPr>
          <w:rFonts w:ascii="Garamond" w:hAnsi="Garamond"/>
          <w:b/>
          <w:bCs/>
        </w:rPr>
        <w:t xml:space="preserve"> </w:t>
      </w:r>
      <w:r w:rsidR="006561F7" w:rsidRPr="006561F7">
        <w:rPr>
          <w:rFonts w:ascii="Garamond" w:eastAsia="Garamond" w:hAnsi="Garamond" w:cs="Garamond"/>
          <w:b/>
          <w:bCs/>
        </w:rPr>
        <w:t>ZSP15-1/ZP/2026</w:t>
      </w:r>
    </w:p>
    <w:p w14:paraId="61DBDF1E" w14:textId="77777777" w:rsidR="003F720A" w:rsidRPr="006561F7" w:rsidRDefault="003F720A" w:rsidP="003F720A">
      <w:pPr>
        <w:pStyle w:val="garamond"/>
        <w:jc w:val="both"/>
        <w:rPr>
          <w:color w:val="auto"/>
        </w:rPr>
      </w:pPr>
    </w:p>
    <w:p w14:paraId="4B0B5D63" w14:textId="77777777" w:rsidR="003F720A" w:rsidRPr="006561F7" w:rsidRDefault="003F720A" w:rsidP="003F720A">
      <w:pPr>
        <w:pStyle w:val="garamond"/>
        <w:jc w:val="both"/>
        <w:rPr>
          <w:color w:val="auto"/>
        </w:rPr>
      </w:pPr>
      <w:r w:rsidRPr="006561F7">
        <w:rPr>
          <w:color w:val="auto"/>
        </w:rPr>
        <w:t>Szanowni Państwo,</w:t>
      </w:r>
    </w:p>
    <w:p w14:paraId="0E0A707D" w14:textId="77777777" w:rsidR="003F720A" w:rsidRPr="006561F7" w:rsidRDefault="003F720A" w:rsidP="003F720A">
      <w:pPr>
        <w:pStyle w:val="garamond"/>
        <w:jc w:val="both"/>
        <w:rPr>
          <w:color w:val="auto"/>
        </w:rPr>
      </w:pPr>
    </w:p>
    <w:p w14:paraId="418A36DD" w14:textId="5F78F6AC" w:rsidR="003F720A" w:rsidRPr="006561F7" w:rsidRDefault="003F720A" w:rsidP="00C9175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Garamond" w:eastAsia="SimSun" w:hAnsi="Garamond"/>
          <w:b/>
          <w:bCs/>
          <w:sz w:val="20"/>
          <w:szCs w:val="20"/>
          <w:lang w:eastAsia="zh-CN"/>
        </w:rPr>
      </w:pPr>
      <w:r w:rsidRPr="006561F7">
        <w:rPr>
          <w:rFonts w:ascii="Garamond" w:hAnsi="Garamond"/>
          <w:sz w:val="20"/>
          <w:szCs w:val="20"/>
        </w:rPr>
        <w:t>Uprzejmie informuję, że w sprawie ogłoszonego postępowania na</w:t>
      </w:r>
      <w:r w:rsidRPr="006561F7">
        <w:rPr>
          <w:rFonts w:ascii="Garamond" w:eastAsia="SimSun" w:hAnsi="Garamond"/>
          <w:b/>
          <w:bCs/>
          <w:sz w:val="20"/>
          <w:szCs w:val="20"/>
          <w:lang w:eastAsia="zh-CN"/>
        </w:rPr>
        <w:t xml:space="preserve"> </w:t>
      </w:r>
      <w:bookmarkStart w:id="0" w:name="_Hlk227776015"/>
      <w:r w:rsidR="006561F7" w:rsidRPr="006561F7">
        <w:rPr>
          <w:rFonts w:ascii="Garamond" w:eastAsia="Times New Roman" w:hAnsi="Garamond" w:cs="Verdana"/>
          <w:b/>
          <w:kern w:val="3"/>
          <w:sz w:val="20"/>
          <w:szCs w:val="20"/>
          <w:lang w:eastAsia="zh-CN"/>
        </w:rPr>
        <w:t>d</w:t>
      </w:r>
      <w:r w:rsidR="006561F7" w:rsidRPr="006561F7">
        <w:rPr>
          <w:rFonts w:ascii="Garamond" w:eastAsia="Times New Roman" w:hAnsi="Garamond" w:cs="Verdana"/>
          <w:b/>
          <w:kern w:val="3"/>
          <w:sz w:val="20"/>
          <w:szCs w:val="20"/>
          <w:lang w:eastAsia="zh-CN"/>
        </w:rPr>
        <w:t>ostaw</w:t>
      </w:r>
      <w:r w:rsidR="006561F7" w:rsidRPr="006561F7">
        <w:rPr>
          <w:rFonts w:ascii="Garamond" w:eastAsia="Times New Roman" w:hAnsi="Garamond" w:cs="Verdana"/>
          <w:b/>
          <w:kern w:val="3"/>
          <w:sz w:val="20"/>
          <w:szCs w:val="20"/>
          <w:lang w:eastAsia="zh-CN"/>
        </w:rPr>
        <w:t>ę</w:t>
      </w:r>
      <w:r w:rsidR="006561F7" w:rsidRPr="006561F7">
        <w:rPr>
          <w:rFonts w:ascii="Garamond" w:eastAsia="Times New Roman" w:hAnsi="Garamond" w:cs="Verdana"/>
          <w:b/>
          <w:kern w:val="3"/>
          <w:sz w:val="20"/>
          <w:szCs w:val="20"/>
          <w:lang w:eastAsia="zh-CN"/>
        </w:rPr>
        <w:t xml:space="preserve"> wyposażenia na potrzeby </w:t>
      </w:r>
      <w:r w:rsidR="006561F7" w:rsidRPr="006561F7">
        <w:rPr>
          <w:rFonts w:ascii="Garamond" w:eastAsia="Times New Roman" w:hAnsi="Garamond" w:cs="Verdana"/>
          <w:b/>
          <w:bCs/>
          <w:kern w:val="3"/>
          <w:sz w:val="20"/>
          <w:szCs w:val="20"/>
          <w:lang w:eastAsia="zh-CN"/>
        </w:rPr>
        <w:t>Zespołu Szkolno-Przedszkolnego nr 15, ul. Grochowa 23</w:t>
      </w:r>
      <w:bookmarkEnd w:id="0"/>
      <w:r w:rsidRPr="006561F7">
        <w:rPr>
          <w:rFonts w:ascii="Garamond" w:hAnsi="Garamond"/>
          <w:sz w:val="20"/>
          <w:szCs w:val="20"/>
          <w:lang w:eastAsia="pl-PL"/>
        </w:rPr>
        <w:t xml:space="preserve">, </w:t>
      </w:r>
      <w:r w:rsidRPr="006561F7">
        <w:rPr>
          <w:rFonts w:ascii="Garamond" w:hAnsi="Garamond"/>
          <w:sz w:val="20"/>
          <w:szCs w:val="20"/>
        </w:rPr>
        <w:t>wpłynęły pytania. Treść pytań wraz z odpowiedziami na nie przedstawiam poniżej:</w:t>
      </w:r>
    </w:p>
    <w:p w14:paraId="23893042" w14:textId="77777777" w:rsidR="006561F7" w:rsidRPr="006561F7" w:rsidRDefault="006561F7" w:rsidP="009046B2">
      <w:pPr>
        <w:suppressAutoHyphens w:val="0"/>
        <w:spacing w:line="240" w:lineRule="auto"/>
        <w:rPr>
          <w:rFonts w:ascii="Garamond" w:eastAsia="Times New Roman" w:hAnsi="Garamond" w:cs="Calibri"/>
          <w:b/>
          <w:bCs/>
          <w:sz w:val="20"/>
          <w:szCs w:val="20"/>
          <w:lang w:eastAsia="pl-PL"/>
        </w:rPr>
      </w:pPr>
      <w:r w:rsidRPr="006561F7">
        <w:rPr>
          <w:rFonts w:ascii="Garamond" w:eastAsia="Times New Roman" w:hAnsi="Garamond" w:cs="Calibri"/>
          <w:b/>
          <w:bCs/>
          <w:sz w:val="20"/>
          <w:szCs w:val="20"/>
          <w:lang w:eastAsia="pl-PL"/>
        </w:rPr>
        <w:t xml:space="preserve">Pytanie nr </w:t>
      </w:r>
      <w:r w:rsidR="009046B2" w:rsidRPr="006561F7">
        <w:rPr>
          <w:rFonts w:ascii="Garamond" w:eastAsia="Times New Roman" w:hAnsi="Garamond" w:cs="Calibri"/>
          <w:b/>
          <w:bCs/>
          <w:sz w:val="20"/>
          <w:szCs w:val="20"/>
          <w:lang w:eastAsia="pl-PL"/>
        </w:rPr>
        <w:t xml:space="preserve">1.  </w:t>
      </w:r>
    </w:p>
    <w:p w14:paraId="225F0373" w14:textId="1D88C8B9" w:rsidR="006561F7" w:rsidRPr="006561F7" w:rsidRDefault="006561F7" w:rsidP="009046B2">
      <w:pPr>
        <w:suppressAutoHyphens w:val="0"/>
        <w:spacing w:line="240" w:lineRule="auto"/>
        <w:rPr>
          <w:rFonts w:ascii="Garamond" w:eastAsia="Times New Roman" w:hAnsi="Garamond" w:cs="Calibri"/>
          <w:sz w:val="20"/>
          <w:szCs w:val="20"/>
          <w:lang w:eastAsia="pl-PL"/>
        </w:rPr>
      </w:pPr>
      <w:r w:rsidRPr="006561F7">
        <w:rPr>
          <w:rFonts w:ascii="Garamond" w:hAnsi="Garamond"/>
          <w:sz w:val="20"/>
          <w:szCs w:val="20"/>
        </w:rPr>
        <w:t>Zamawiający w dokumentacji przetargowej wskazał sztywną datę wykonania zamówienia – 07.08.2026 r. Zapis ten jest sprzeczny z art. 436 pkt 1 PZP, zgodnie z którym termin realizacji umowy powinien być określony w jednostkach czasu (dniach, tygodniach, miesiącach lub latach). Wyjątkiem od tej zasady jest możliwość podania daty dziennej wyłącznie w sytuacji, gdy zachodzi obiektywnie uzasadniona konieczność jej wyznaczenia. W przedmiotowym postępowaniu Zamawiający nie wykazał takiej przyczyny, która byłaby niezależna od niego. W konsekwencji posługiwanie się datą kalendarzową należy uznać za naruszenie art. 436 pkt 1 PZP oraz zasad uczciwej konkurencji i równego traktowania wykonawców (art. 16 pkt 1 PZP). Podkreślamy także, że tak określony termin może okazać się nierealny do dotrzymania: - otwarcie ofert nastąpi 29.05.2026 r.; - postępowanie prowadzone jest powyżej progów unijnych, a zatem zgodnie z SWZ Zamawiający ma czas na dokonanie wyboru oferty nawet do 27.07.2026 r. lub później; - w takiej sytuacji wykonawca miałby zaledwie kilka dni na wykonanie przedmiotu zamówienia, podczas gdy jego należyta realizacja wymaga co najmniej 40 dni. Utrzymanie terminu w obecnym brzmieniu grozi tym, że część wykonawców odstąpi od udziału w postępowaniu, uznając go za nierealny, co bezpośrednio ograniczy konkurencję. Takie stanowisko wielokrotnie potwierdzała Krajowa Izba Odwoławcza, m.in. w wyroku KIO 836/23, gdzie wskazano, iż podanie daty dziennej bez obiektywnego uzasadnienia narusza przepisy PZP. Mając na uwadze powyższe, wnosimy o zmianę terminu realizacji zamówienia poprzez jego określenie w jednostkach czasu – nie krótszym niż 40 dni od dnia zawarcia umowy. Tylko taki zapis zapewni wykonawcom realną możliwość złożenia ważnych i konkurencyjnych ofert oraz prawidłowego wykonania przedmiotu zamówienia.</w:t>
      </w:r>
    </w:p>
    <w:p w14:paraId="4F84350A" w14:textId="77777777" w:rsidR="006561F7" w:rsidRDefault="006561F7" w:rsidP="006561F7">
      <w:pPr>
        <w:shd w:val="clear" w:color="auto" w:fill="FFFFFF"/>
        <w:suppressAutoHyphens w:val="0"/>
        <w:jc w:val="both"/>
        <w:rPr>
          <w:rFonts w:ascii="Garamond" w:eastAsia="Times New Roman" w:hAnsi="Garamond" w:cs="Calibri"/>
          <w:sz w:val="20"/>
          <w:szCs w:val="20"/>
          <w:lang w:eastAsia="pl-PL"/>
        </w:rPr>
      </w:pPr>
      <w:r w:rsidRPr="006561F7">
        <w:rPr>
          <w:rFonts w:ascii="Garamond" w:eastAsia="Times New Roman" w:hAnsi="Garamond" w:cs="Calibri"/>
          <w:b/>
          <w:bCs/>
          <w:sz w:val="20"/>
          <w:szCs w:val="20"/>
          <w:lang w:eastAsia="pl-PL"/>
        </w:rPr>
        <w:t>Odpowiedź :</w:t>
      </w:r>
      <w:r w:rsidRPr="006561F7">
        <w:rPr>
          <w:rFonts w:ascii="Garamond" w:eastAsia="Times New Roman" w:hAnsi="Garamond" w:cs="Calibri"/>
          <w:sz w:val="20"/>
          <w:szCs w:val="20"/>
          <w:lang w:eastAsia="pl-PL"/>
        </w:rPr>
        <w:t xml:space="preserve"> </w:t>
      </w:r>
    </w:p>
    <w:p w14:paraId="3C4F6A4A" w14:textId="7F66CC95" w:rsidR="006561F7" w:rsidRPr="006561F7" w:rsidRDefault="006561F7" w:rsidP="006561F7">
      <w:pPr>
        <w:shd w:val="clear" w:color="auto" w:fill="FFFFFF"/>
        <w:suppressAutoHyphens w:val="0"/>
        <w:jc w:val="both"/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</w:pP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Uzasadnienie zastosowania daty dziennej (zgodność z art. 436 pkt 1 PZP)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.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Zamawiający nie podziela stanowiska Wykonawcy, jakoby wyznaczenie daty dziennej w przedmiotowym postępowaniu było pozbawione obiektywnie uzasadnionej przyczyny. Zgodnie z art. 436 pkt 1 PZP określenie terminu w datach kalendarzowych jest dopuszczalne, gdy zachodzi taka obiektywna konieczność. W przypadku Zamawiającego wynika ona z bezwzględnego obowiązku przygotowania placówki oświatowej do rozpoczęcia nowego roku szkolnego w dniu 1 września 2026 r. Proces przygotowania szkoły do przyjęcia dzieci nie kończy się w momencie samej dostawy wyposażenia. Wymaga on zapewnienia odpowiedniego bufora czasowego na: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Rozpakowanie, rozmieszczenie i ewentualny monta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ż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dostarczonego sprz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tu w wyznaczonych salach.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Przeprowadzenie gruntownych prac porz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dkowych po zako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ń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czeniu dostaw.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Weryfikacj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proofErr w:type="spellStart"/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sal</w:t>
      </w:r>
      <w:proofErr w:type="spellEnd"/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pod k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tem spe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niania wymog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 bezpiecze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ń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stwa i higieny (BHP).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Udost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pnienie </w:t>
      </w:r>
      <w:proofErr w:type="spellStart"/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sal</w:t>
      </w:r>
      <w:proofErr w:type="spellEnd"/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kadrze pedagogicznej w celu odpowiedniego przygotowania stanowisk pracy i pomocy dydaktycznych przed pierwszym dzwonkiem.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Brak sztywnej daty ko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ń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cowej, powi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zanej z kalendarzem roku szkolnego, stanowi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by realne zagro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ż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enie dla ci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g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ś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ci funkcjonowania plac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wki i bezpiecze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ń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stwa uczni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w. Z tego wzgl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du zastosowanie daty kalendarzowej jest w pe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ni uzasadnione specyfik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dzia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alno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ś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ci Zamawiaj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cego.</w:t>
      </w:r>
    </w:p>
    <w:p w14:paraId="12113524" w14:textId="4456AEF8" w:rsidR="006561F7" w:rsidRPr="006561F7" w:rsidRDefault="006561F7" w:rsidP="006561F7">
      <w:pPr>
        <w:shd w:val="clear" w:color="auto" w:fill="FFFFFF"/>
        <w:suppressAutoHyphens w:val="0"/>
        <w:spacing w:after="0" w:line="240" w:lineRule="auto"/>
        <w:jc w:val="both"/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</w:pPr>
      <w:r w:rsidRPr="006561F7">
        <w:rPr>
          <w:rFonts w:ascii="Times New Roman" w:eastAsia="Times New Roman" w:hAnsi="Times New Roman" w:cs="Times New Roman"/>
          <w:color w:val="2C2F45"/>
          <w:sz w:val="20"/>
          <w:szCs w:val="20"/>
          <w:lang w:eastAsia="pl-PL"/>
        </w:rPr>
        <w:t>​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Decyzja o zmianie terminu realizacji zam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wienia</w:t>
      </w:r>
      <w:r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. 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Mając jednak na uwadze podniesione przez Wykonawcę argumenty dotyczące harmonogramu prowadzonego postępowania (w tym terminu otwarcia ofert zaplanowanego na 29.05.2026 r. oraz ustawowych terminów weryfikacji ofert), a także chcąc zagwarantować poszanowanie zasad uczciwej konkurencji i równego traktowania (art. 16 PZP), Zamawiający przychyla się do prośby o wydłużenie czasu na realizację przedmiotu zamówienia.</w:t>
      </w:r>
    </w:p>
    <w:p w14:paraId="39306159" w14:textId="77777777" w:rsidR="006561F7" w:rsidRPr="006561F7" w:rsidRDefault="006561F7" w:rsidP="006561F7">
      <w:pPr>
        <w:shd w:val="clear" w:color="auto" w:fill="FFFFFF"/>
        <w:suppressAutoHyphens w:val="0"/>
        <w:spacing w:after="0" w:line="240" w:lineRule="auto"/>
        <w:jc w:val="both"/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</w:pPr>
      <w:r w:rsidRPr="006561F7">
        <w:rPr>
          <w:rFonts w:ascii="Times New Roman" w:eastAsia="Times New Roman" w:hAnsi="Times New Roman" w:cs="Times New Roman"/>
          <w:color w:val="2C2F45"/>
          <w:sz w:val="20"/>
          <w:szCs w:val="20"/>
          <w:lang w:eastAsia="pl-PL"/>
        </w:rPr>
        <w:t>​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 zwi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zku z tym, wa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żą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 interes Wykonawc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 oraz niezb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dny czas potrzebny szkole na organizacj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roku szkolnego, Zamawiaj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cy postanawia zmieni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ć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termin realizacji zam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wienia i ustala now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, ostateczn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dat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jego wykonania na dzie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ń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14.08.2026 r. Powy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ż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szy termin stanowi maksymalny kompromis, kt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ry pozwala Wykonawcom na nale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ż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yte wywi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zanie si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 xml:space="preserve"> z umowy, a Zamawiaj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ą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cemu pozostawia absolutne minimum czasu (nieca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e dwa tygodnie robocze) na przygotowanie Zespo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ł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u Szkolno-Przedszkolnego nr 15 do rozpocz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ę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cia roku szkolnego.</w:t>
      </w:r>
    </w:p>
    <w:p w14:paraId="101360D0" w14:textId="77777777" w:rsidR="006561F7" w:rsidRPr="006561F7" w:rsidRDefault="006561F7" w:rsidP="006561F7">
      <w:pPr>
        <w:shd w:val="clear" w:color="auto" w:fill="FFFFFF"/>
        <w:suppressAutoHyphens w:val="0"/>
        <w:spacing w:after="0" w:line="240" w:lineRule="auto"/>
        <w:jc w:val="both"/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</w:pPr>
      <w:r w:rsidRPr="006561F7">
        <w:rPr>
          <w:rFonts w:ascii="Times New Roman" w:eastAsia="Times New Roman" w:hAnsi="Times New Roman" w:cs="Times New Roman"/>
          <w:color w:val="2C2F45"/>
          <w:sz w:val="20"/>
          <w:szCs w:val="20"/>
          <w:lang w:eastAsia="pl-PL"/>
        </w:rPr>
        <w:t>​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Stosowna zmiana dokumentacji zam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wienia (SWZ) zostanie opublikowana na Platformie e-Zam</w:t>
      </w:r>
      <w:r w:rsidRPr="006561F7">
        <w:rPr>
          <w:rFonts w:ascii="Garamond" w:eastAsia="Times New Roman" w:hAnsi="Garamond" w:cs="Garamond"/>
          <w:color w:val="2C2F45"/>
          <w:sz w:val="20"/>
          <w:szCs w:val="20"/>
          <w:lang w:eastAsia="pl-PL"/>
        </w:rPr>
        <w:t>ó</w:t>
      </w:r>
      <w:r w:rsidRPr="006561F7">
        <w:rPr>
          <w:rFonts w:ascii="Garamond" w:eastAsia="Times New Roman" w:hAnsi="Garamond" w:cs="Segoe UI"/>
          <w:color w:val="2C2F45"/>
          <w:sz w:val="20"/>
          <w:szCs w:val="20"/>
          <w:lang w:eastAsia="pl-PL"/>
        </w:rPr>
        <w:t>wienia zgodnie z wymogami ustawy PZP.</w:t>
      </w:r>
    </w:p>
    <w:p w14:paraId="3EB78B6D" w14:textId="77777777" w:rsidR="00C9175E" w:rsidRDefault="00C9175E" w:rsidP="003F720A">
      <w:pPr>
        <w:pStyle w:val="Akapitzlist"/>
        <w:spacing w:after="0" w:line="276" w:lineRule="auto"/>
        <w:ind w:left="0"/>
        <w:jc w:val="right"/>
        <w:rPr>
          <w:rFonts w:ascii="Garamond" w:hAnsi="Garamond"/>
          <w:sz w:val="20"/>
          <w:szCs w:val="20"/>
        </w:rPr>
      </w:pPr>
    </w:p>
    <w:p w14:paraId="7D435EC1" w14:textId="77777777" w:rsidR="006561F7" w:rsidRPr="006561F7" w:rsidRDefault="006561F7" w:rsidP="006561F7">
      <w:pPr>
        <w:pStyle w:val="Akapitzlist"/>
        <w:spacing w:after="0" w:line="276" w:lineRule="auto"/>
        <w:ind w:left="0"/>
        <w:rPr>
          <w:rFonts w:ascii="Garamond" w:hAnsi="Garamond"/>
          <w:b/>
          <w:bCs/>
          <w:sz w:val="20"/>
          <w:szCs w:val="20"/>
        </w:rPr>
      </w:pPr>
      <w:r w:rsidRPr="006561F7">
        <w:rPr>
          <w:rFonts w:ascii="Garamond" w:hAnsi="Garamond"/>
          <w:b/>
          <w:bCs/>
          <w:sz w:val="20"/>
          <w:szCs w:val="20"/>
        </w:rPr>
        <w:t xml:space="preserve">Załącznikiem do niniejszej odpowiedzi jest zmodyfikowany SWZ </w:t>
      </w:r>
    </w:p>
    <w:p w14:paraId="49C77638" w14:textId="6CA06869" w:rsidR="003F720A" w:rsidRPr="006561F7" w:rsidRDefault="003F720A" w:rsidP="006561F7">
      <w:pPr>
        <w:pStyle w:val="Akapitzlist"/>
        <w:spacing w:after="0" w:line="276" w:lineRule="auto"/>
        <w:ind w:left="0"/>
        <w:jc w:val="right"/>
        <w:rPr>
          <w:rFonts w:ascii="Garamond" w:hAnsi="Garamond"/>
          <w:sz w:val="20"/>
          <w:szCs w:val="20"/>
        </w:rPr>
      </w:pPr>
      <w:r w:rsidRPr="006561F7">
        <w:rPr>
          <w:rFonts w:ascii="Garamond" w:hAnsi="Garamond"/>
          <w:sz w:val="20"/>
          <w:szCs w:val="20"/>
        </w:rPr>
        <w:t xml:space="preserve">Z poważaniem, </w:t>
      </w:r>
    </w:p>
    <w:sectPr w:rsidR="003F720A" w:rsidRPr="006561F7" w:rsidSect="006561F7">
      <w:pgSz w:w="11906" w:h="16838"/>
      <w:pgMar w:top="426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02CE" w14:textId="77777777" w:rsidR="00C9175E" w:rsidRDefault="00C9175E" w:rsidP="00C9175E">
      <w:pPr>
        <w:spacing w:after="0" w:line="240" w:lineRule="auto"/>
      </w:pPr>
      <w:r>
        <w:separator/>
      </w:r>
    </w:p>
  </w:endnote>
  <w:endnote w:type="continuationSeparator" w:id="0">
    <w:p w14:paraId="0E3D470C" w14:textId="77777777" w:rsidR="00C9175E" w:rsidRDefault="00C9175E" w:rsidP="00C9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4D0B" w14:textId="77777777" w:rsidR="00C9175E" w:rsidRDefault="00C9175E" w:rsidP="00C9175E">
      <w:pPr>
        <w:spacing w:after="0" w:line="240" w:lineRule="auto"/>
      </w:pPr>
      <w:r>
        <w:separator/>
      </w:r>
    </w:p>
  </w:footnote>
  <w:footnote w:type="continuationSeparator" w:id="0">
    <w:p w14:paraId="63B2E5BB" w14:textId="77777777" w:rsidR="00C9175E" w:rsidRDefault="00C9175E" w:rsidP="00C9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79F"/>
    <w:multiLevelType w:val="multilevel"/>
    <w:tmpl w:val="392C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993830"/>
    <w:multiLevelType w:val="hybridMultilevel"/>
    <w:tmpl w:val="CC1A9AC8"/>
    <w:lvl w:ilvl="0" w:tplc="9014C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05ECB"/>
    <w:multiLevelType w:val="hybridMultilevel"/>
    <w:tmpl w:val="1DD4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58C0"/>
    <w:multiLevelType w:val="multilevel"/>
    <w:tmpl w:val="F092C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4702720">
    <w:abstractNumId w:val="3"/>
  </w:num>
  <w:num w:numId="2" w16cid:durableId="747456813">
    <w:abstractNumId w:val="2"/>
  </w:num>
  <w:num w:numId="3" w16cid:durableId="1501310596">
    <w:abstractNumId w:val="0"/>
  </w:num>
  <w:num w:numId="4" w16cid:durableId="69245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0A"/>
    <w:rsid w:val="000C7B0D"/>
    <w:rsid w:val="00302553"/>
    <w:rsid w:val="003F720A"/>
    <w:rsid w:val="006561F7"/>
    <w:rsid w:val="0075127A"/>
    <w:rsid w:val="009046B2"/>
    <w:rsid w:val="00A34FDD"/>
    <w:rsid w:val="00C9175E"/>
    <w:rsid w:val="00F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323E"/>
  <w15:chartTrackingRefBased/>
  <w15:docId w15:val="{5AAD2310-4C1E-43CD-A01B-5527224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20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20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F72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F7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qFormat/>
    <w:rsid w:val="003F720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2"/>
      <w:sz w:val="20"/>
      <w:szCs w:val="20"/>
      <w:lang w:eastAsia="pl-PL"/>
    </w:rPr>
  </w:style>
  <w:style w:type="paragraph" w:customStyle="1" w:styleId="garamond">
    <w:name w:val="garamond"/>
    <w:basedOn w:val="NormalnyWeb"/>
    <w:uiPriority w:val="99"/>
    <w:semiHidden/>
    <w:rsid w:val="003F720A"/>
    <w:pPr>
      <w:spacing w:beforeAutospacing="0" w:after="0" w:afterAutospacing="0"/>
      <w:jc w:val="right"/>
    </w:pPr>
    <w:rPr>
      <w:rFonts w:ascii="Garamond" w:hAnsi="Garamond" w:cs="Garamond"/>
      <w:color w:val="000000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3F72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F720A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72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72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7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7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700677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99323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549753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335213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3969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213982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574323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3319257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994071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651027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2026-05-15T11:07:00Z</dcterms:created>
  <dcterms:modified xsi:type="dcterms:W3CDTF">2026-05-15T11:07:00Z</dcterms:modified>
</cp:coreProperties>
</file>